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小标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  <w:t>附件</w:t>
      </w:r>
      <w:r>
        <w:rPr>
          <w:rFonts w:hint="default" w:ascii="Times New Roman" w:hAnsi="Times New Roman" w:eastAsia="方正小标宋_GBK" w:cs="Times New Roman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XXXXXXX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30"/>
          <w:szCs w:val="30"/>
        </w:rPr>
      </w:pPr>
      <w:r>
        <w:rPr>
          <w:rFonts w:hint="default" w:ascii="Times New Roman" w:hAnsi="Times New Roman" w:eastAsia="方正小标宋_GBK" w:cs="Times New Roman"/>
          <w:sz w:val="30"/>
          <w:szCs w:val="30"/>
        </w:rPr>
        <w:t>——XXX专业人才培养模式改革优秀案例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一、人才培养模式改革概述</w:t>
      </w:r>
    </w:p>
    <w:p>
      <w:pPr>
        <w:spacing w:line="360" w:lineRule="exact"/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  <w:t>（简要陈述改革内容、所解决的关键问题、改革意义等）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二、改革实施背景</w:t>
      </w:r>
    </w:p>
    <w:p>
      <w:pPr>
        <w:numPr>
          <w:ilvl w:val="0"/>
          <w:numId w:val="0"/>
        </w:numPr>
        <w:spacing w:line="360" w:lineRule="exact"/>
        <w:rPr>
          <w:rFonts w:hint="eastAsia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560" w:lineRule="exact"/>
        <w:jc w:val="both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三、改革举措与实施情况</w:t>
      </w:r>
    </w:p>
    <w:p>
      <w:pPr>
        <w:spacing w:line="360" w:lineRule="exact"/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  <w:t>一般包含</w:t>
      </w: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改革理念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  <w:t>改革</w:t>
      </w: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策略与方法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具体实施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eastAsia="zh-CN"/>
        </w:rPr>
        <w:t>情况</w:t>
      </w: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举例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特点分析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  <w:t>等）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四、改革成效</w:t>
      </w: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default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default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default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default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default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推广应用情况</w:t>
      </w:r>
    </w:p>
    <w:p>
      <w:pPr>
        <w:numPr>
          <w:ilvl w:val="0"/>
          <w:numId w:val="0"/>
        </w:num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8"/>
        <w:numPr>
          <w:ilvl w:val="0"/>
          <w:numId w:val="0"/>
        </w:numPr>
        <w:spacing w:line="360" w:lineRule="auto"/>
        <w:jc w:val="both"/>
        <w:rPr>
          <w:rFonts w:ascii="Times New Roman" w:hAnsi="Times New Roman" w:eastAsia="华文细黑" w:cs="Times New Roman"/>
          <w:b/>
          <w:sz w:val="28"/>
          <w:szCs w:val="28"/>
          <w:highlight w:val="yellow"/>
        </w:rPr>
      </w:pPr>
      <w:r>
        <w:rPr>
          <w:rFonts w:hint="eastAsia" w:ascii="Times New Roman" w:hAnsi="Times New Roman" w:eastAsia="华文细黑" w:cs="Times New Roman"/>
          <w:b/>
          <w:sz w:val="28"/>
          <w:szCs w:val="28"/>
          <w:highlight w:val="yellow"/>
          <w:lang w:val="en-US" w:eastAsia="zh-CN"/>
        </w:rPr>
        <w:t>六、</w:t>
      </w:r>
      <w:r>
        <w:rPr>
          <w:rFonts w:ascii="Times New Roman" w:hAnsi="Times New Roman" w:eastAsia="华文细黑" w:cs="Times New Roman"/>
          <w:b/>
          <w:sz w:val="28"/>
          <w:szCs w:val="28"/>
          <w:highlight w:val="yellow"/>
        </w:rPr>
        <w:t>课程思政教学案例</w:t>
      </w:r>
    </w:p>
    <w:p>
      <w:pPr>
        <w:pStyle w:val="8"/>
        <w:spacing w:line="360" w:lineRule="auto"/>
        <w:ind w:firstLine="0" w:firstLineChars="0"/>
        <w:jc w:val="left"/>
        <w:rPr>
          <w:rFonts w:ascii="Times New Roman" w:hAnsi="Times New Roman" w:eastAsia="宋体" w:cs="Times New Roman"/>
          <w:b/>
          <w:szCs w:val="21"/>
          <w:highlight w:val="yellow"/>
        </w:rPr>
      </w:pP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/>
        </w:rPr>
        <w:t>1.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课程思政</w:t>
      </w:r>
      <w:r>
        <w:rPr>
          <w:rFonts w:hint="eastAsia" w:ascii="Times New Roman" w:hAnsi="Times New Roman" w:eastAsia="宋体" w:cs="Times New Roman"/>
          <w:b/>
          <w:szCs w:val="21"/>
          <w:highlight w:val="yellow"/>
        </w:rPr>
        <w:t>元素与教学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目标</w:t>
      </w:r>
    </w:p>
    <w:p>
      <w:pPr>
        <w:pStyle w:val="8"/>
        <w:spacing w:line="360" w:lineRule="auto"/>
        <w:ind w:firstLine="0" w:firstLineChars="0"/>
        <w:jc w:val="left"/>
        <w:rPr>
          <w:rFonts w:ascii="Times New Roman" w:hAnsi="Times New Roman" w:eastAsia="宋体" w:cs="Times New Roman"/>
          <w:b/>
          <w:szCs w:val="21"/>
          <w:highlight w:val="yellow"/>
        </w:rPr>
      </w:pP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/>
        </w:rPr>
        <w:t>2.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课程思政设计思路（融合在教学设计思路中体现）</w:t>
      </w:r>
    </w:p>
    <w:p>
      <w:pPr>
        <w:pStyle w:val="8"/>
        <w:spacing w:line="360" w:lineRule="auto"/>
        <w:ind w:firstLine="0" w:firstLineChars="0"/>
        <w:jc w:val="left"/>
        <w:rPr>
          <w:rFonts w:ascii="Times New Roman" w:hAnsi="Times New Roman" w:eastAsia="宋体" w:cs="Times New Roman"/>
          <w:b/>
          <w:szCs w:val="21"/>
          <w:highlight w:val="yellow"/>
        </w:rPr>
      </w:pP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/>
        </w:rPr>
        <w:t>3.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  <w:t>课程思政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教学案例</w:t>
      </w:r>
    </w:p>
    <w:p>
      <w:pPr>
        <w:pStyle w:val="8"/>
        <w:spacing w:line="360" w:lineRule="auto"/>
        <w:ind w:firstLine="0" w:firstLineChars="0"/>
        <w:jc w:val="left"/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）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  <w:t>案例名称</w:t>
      </w:r>
    </w:p>
    <w:p>
      <w:pPr>
        <w:spacing w:line="360" w:lineRule="auto"/>
        <w:rPr>
          <w:rFonts w:ascii="Times New Roman" w:hAnsi="Times New Roman" w:eastAsia="宋体" w:cs="Times New Roman"/>
          <w:b/>
          <w:szCs w:val="21"/>
          <w:highlight w:val="yellow"/>
        </w:rPr>
      </w:pP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）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  <w:t>案例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知识点</w:t>
      </w:r>
      <w:bookmarkStart w:id="0" w:name="_GoBack"/>
      <w:bookmarkEnd w:id="0"/>
    </w:p>
    <w:p>
      <w:pPr>
        <w:widowControl/>
        <w:spacing w:line="360" w:lineRule="auto"/>
        <w:jc w:val="left"/>
        <w:rPr>
          <w:rFonts w:ascii="Times New Roman" w:hAnsi="Times New Roman" w:eastAsia="华文细黑" w:cs="Times New Roman"/>
          <w:bCs/>
          <w:color w:val="FF0000"/>
          <w:szCs w:val="21"/>
          <w:highlight w:val="yellow"/>
        </w:rPr>
      </w:pP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）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  <w:t>案例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教学目标</w:t>
      </w:r>
    </w:p>
    <w:p>
      <w:pPr>
        <w:pStyle w:val="8"/>
        <w:spacing w:line="360" w:lineRule="auto"/>
        <w:ind w:left="0" w:leftChars="0" w:firstLine="0" w:firstLineChars="0"/>
        <w:jc w:val="left"/>
        <w:rPr>
          <w:rFonts w:ascii="Times New Roman" w:hAnsi="Times New Roman" w:eastAsia="华文细黑" w:cs="Times New Roman"/>
          <w:bCs/>
          <w:color w:val="FF0000"/>
          <w:szCs w:val="21"/>
          <w:highlight w:val="yellow"/>
        </w:rPr>
      </w:pP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）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  <w:t>案例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主要内容（含案例内容描述、教学设计、实施过程、教学方法等）：</w:t>
      </w:r>
    </w:p>
    <w:p>
      <w:pPr>
        <w:pStyle w:val="8"/>
        <w:spacing w:line="360" w:lineRule="auto"/>
        <w:ind w:firstLine="0" w:firstLineChars="0"/>
        <w:jc w:val="left"/>
        <w:rPr>
          <w:rFonts w:ascii="Times New Roman" w:hAnsi="Times New Roman" w:eastAsia="宋体" w:cs="Times New Roman"/>
          <w:b/>
          <w:szCs w:val="21"/>
          <w:highlight w:val="yellow"/>
        </w:rPr>
      </w:pP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）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案例成效</w:t>
      </w:r>
    </w:p>
    <w:p>
      <w:pPr>
        <w:numPr>
          <w:ilvl w:val="0"/>
          <w:numId w:val="0"/>
        </w:num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widowControl w:val="0"/>
        <w:numPr>
          <w:ilvl w:val="0"/>
          <w:numId w:val="0"/>
        </w:numPr>
        <w:spacing w:line="560" w:lineRule="exact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B13EE5"/>
    <w:multiLevelType w:val="singleLevel"/>
    <w:tmpl w:val="9DB13EE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lMTg3ZGJlNGZmYzUyMWRmNWQ2MGUwNzI3MzRiMGEifQ=="/>
  </w:docVars>
  <w:rsids>
    <w:rsidRoot w:val="006A6539"/>
    <w:rsid w:val="0034554F"/>
    <w:rsid w:val="00536222"/>
    <w:rsid w:val="005F4EC9"/>
    <w:rsid w:val="006A6539"/>
    <w:rsid w:val="00982120"/>
    <w:rsid w:val="00B97E74"/>
    <w:rsid w:val="129E674B"/>
    <w:rsid w:val="2226272F"/>
    <w:rsid w:val="2A2C436F"/>
    <w:rsid w:val="3DFF6C0C"/>
    <w:rsid w:val="7C6F0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</Words>
  <Characters>75</Characters>
  <Lines>1</Lines>
  <Paragraphs>1</Paragraphs>
  <TotalTime>0</TotalTime>
  <ScaleCrop>false</ScaleCrop>
  <LinksUpToDate>false</LinksUpToDate>
  <CharactersWithSpaces>86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2023-10-25T01:43:00Z</dcterms:created>
  <dc:creator>思辉 乔</dc:creator>
  <cp:lastModifiedBy>mcc</cp:lastModifiedBy>
  <dcterms:modified xsi:type="dcterms:W3CDTF">2025-11-28T05:27:31Z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40513B1414874BA7A4EB5F1BE4628D07_12</vt:lpwstr>
  </property>
</Properties>
</file>